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62AC81" w14:textId="77777777" w:rsidR="0021181F" w:rsidRPr="0045401C" w:rsidRDefault="00B06C6D">
      <w:pPr>
        <w:widowControl w:val="0"/>
        <w:spacing w:line="240" w:lineRule="auto"/>
        <w:ind w:left="-285"/>
        <w:jc w:val="center"/>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Мектепке дейінгі тәрбие мен оқытудың үлгілік оқу жоспарының және</w:t>
      </w:r>
    </w:p>
    <w:p w14:paraId="5D80AAED" w14:textId="77777777" w:rsidR="0021181F" w:rsidRPr="0045401C" w:rsidRDefault="00B06C6D">
      <w:pPr>
        <w:widowControl w:val="0"/>
        <w:spacing w:line="240" w:lineRule="auto"/>
        <w:ind w:left="-283"/>
        <w:jc w:val="center"/>
        <w:rPr>
          <w:rFonts w:ascii="Times New Roman" w:eastAsia="Times New Roman" w:hAnsi="Times New Roman" w:cs="Times New Roman"/>
          <w:b/>
          <w:sz w:val="20"/>
          <w:szCs w:val="20"/>
        </w:rPr>
      </w:pPr>
      <w:r w:rsidRPr="0045401C">
        <w:rPr>
          <w:rFonts w:ascii="Times New Roman" w:eastAsia="Times New Roman" w:hAnsi="Times New Roman" w:cs="Times New Roman"/>
          <w:sz w:val="20"/>
          <w:szCs w:val="20"/>
        </w:rPr>
        <w:t>Мектепке дейінгі тәрбие мен оқытудың үлгілік оқу бағдарламасының негізінде</w:t>
      </w:r>
      <w:r w:rsidRPr="0045401C">
        <w:rPr>
          <w:rFonts w:ascii="Times New Roman" w:eastAsia="Times New Roman" w:hAnsi="Times New Roman" w:cs="Times New Roman"/>
          <w:b/>
          <w:sz w:val="20"/>
          <w:szCs w:val="20"/>
        </w:rPr>
        <w:t xml:space="preserve"> </w:t>
      </w:r>
      <w:proofErr w:type="gramStart"/>
      <w:r w:rsidRPr="0045401C">
        <w:rPr>
          <w:rFonts w:ascii="Times New Roman" w:eastAsia="Times New Roman" w:hAnsi="Times New Roman" w:cs="Times New Roman"/>
          <w:b/>
          <w:sz w:val="20"/>
          <w:szCs w:val="20"/>
        </w:rPr>
        <w:t>2025 - 2026</w:t>
      </w:r>
      <w:proofErr w:type="gramEnd"/>
      <w:r w:rsidRPr="0045401C">
        <w:rPr>
          <w:rFonts w:ascii="Times New Roman" w:eastAsia="Times New Roman" w:hAnsi="Times New Roman" w:cs="Times New Roman"/>
          <w:b/>
          <w:sz w:val="20"/>
          <w:szCs w:val="20"/>
        </w:rPr>
        <w:t xml:space="preserve"> оқу жылына арналған</w:t>
      </w:r>
    </w:p>
    <w:p w14:paraId="2C2A2CAD" w14:textId="77777777" w:rsidR="0021181F" w:rsidRPr="0045401C" w:rsidRDefault="00B06C6D">
      <w:pPr>
        <w:widowControl w:val="0"/>
        <w:spacing w:line="240" w:lineRule="auto"/>
        <w:jc w:val="center"/>
        <w:rPr>
          <w:rFonts w:ascii="Times New Roman" w:eastAsia="Times New Roman" w:hAnsi="Times New Roman" w:cs="Times New Roman"/>
          <w:b/>
          <w:sz w:val="20"/>
          <w:szCs w:val="20"/>
        </w:rPr>
      </w:pPr>
      <w:r w:rsidRPr="0045401C">
        <w:rPr>
          <w:rFonts w:ascii="Times New Roman" w:eastAsia="Times New Roman" w:hAnsi="Times New Roman" w:cs="Times New Roman"/>
          <w:b/>
          <w:sz w:val="20"/>
          <w:szCs w:val="20"/>
        </w:rPr>
        <w:t>ұйымдастырылған іс-әрекеттің перспективалық жоспары</w:t>
      </w:r>
    </w:p>
    <w:p w14:paraId="6900B5DF" w14:textId="2DF80747" w:rsidR="0021181F" w:rsidRPr="0045401C" w:rsidRDefault="0021181F">
      <w:pPr>
        <w:widowControl w:val="0"/>
        <w:spacing w:line="240" w:lineRule="auto"/>
        <w:ind w:left="-283"/>
        <w:rPr>
          <w:rFonts w:ascii="Times New Roman" w:eastAsia="Times New Roman" w:hAnsi="Times New Roman" w:cs="Times New Roman"/>
          <w:sz w:val="20"/>
          <w:szCs w:val="20"/>
          <w:lang w:val="ru-RU"/>
        </w:rPr>
      </w:pPr>
    </w:p>
    <w:p w14:paraId="5B4E21B9" w14:textId="45BE7635" w:rsidR="0021181F" w:rsidRPr="0045401C" w:rsidRDefault="00B06C6D">
      <w:pPr>
        <w:widowControl w:val="0"/>
        <w:spacing w:line="240" w:lineRule="auto"/>
        <w:ind w:left="-283"/>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Топ: ортаңғы топ</w:t>
      </w:r>
      <w:r w:rsidR="0045401C" w:rsidRPr="0045401C">
        <w:rPr>
          <w:rFonts w:ascii="Times New Roman" w:eastAsia="Times New Roman" w:hAnsi="Times New Roman" w:cs="Times New Roman"/>
          <w:sz w:val="20"/>
          <w:szCs w:val="20"/>
          <w:lang w:val="ru-RU"/>
        </w:rPr>
        <w:t xml:space="preserve"> «Арман»</w:t>
      </w:r>
      <w:r w:rsidRPr="0045401C">
        <w:rPr>
          <w:rFonts w:ascii="Times New Roman" w:eastAsia="Times New Roman" w:hAnsi="Times New Roman" w:cs="Times New Roman"/>
          <w:sz w:val="20"/>
          <w:szCs w:val="20"/>
        </w:rPr>
        <w:t xml:space="preserve"> </w:t>
      </w:r>
    </w:p>
    <w:p w14:paraId="5F709DC2" w14:textId="77777777" w:rsidR="0021181F" w:rsidRPr="0045401C" w:rsidRDefault="00B06C6D">
      <w:pPr>
        <w:widowControl w:val="0"/>
        <w:spacing w:line="240" w:lineRule="auto"/>
        <w:ind w:left="-283"/>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Балалардың жасы: 3 жастағы балалар</w:t>
      </w:r>
    </w:p>
    <w:p w14:paraId="7E60F65C" w14:textId="77777777" w:rsidR="0021181F" w:rsidRPr="0045401C" w:rsidRDefault="00B06C6D">
      <w:pPr>
        <w:widowControl w:val="0"/>
        <w:spacing w:line="240" w:lineRule="auto"/>
        <w:ind w:left="-283"/>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Қандай кезеңге жасалды (айды, жылды көрсету): қыр</w:t>
      </w:r>
      <w:r w:rsidR="006F58BD" w:rsidRPr="0045401C">
        <w:rPr>
          <w:rFonts w:ascii="Times New Roman" w:eastAsia="Times New Roman" w:hAnsi="Times New Roman" w:cs="Times New Roman"/>
          <w:sz w:val="20"/>
          <w:szCs w:val="20"/>
          <w:lang w:val="kk-KZ"/>
        </w:rPr>
        <w:t>к</w:t>
      </w:r>
      <w:r w:rsidRPr="0045401C">
        <w:rPr>
          <w:rFonts w:ascii="Times New Roman" w:eastAsia="Times New Roman" w:hAnsi="Times New Roman" w:cs="Times New Roman"/>
          <w:sz w:val="20"/>
          <w:szCs w:val="20"/>
        </w:rPr>
        <w:t xml:space="preserve">үйек, </w:t>
      </w:r>
      <w:proofErr w:type="gramStart"/>
      <w:r w:rsidRPr="0045401C">
        <w:rPr>
          <w:rFonts w:ascii="Times New Roman" w:eastAsia="Times New Roman" w:hAnsi="Times New Roman" w:cs="Times New Roman"/>
          <w:sz w:val="20"/>
          <w:szCs w:val="20"/>
        </w:rPr>
        <w:t>2025-2026</w:t>
      </w:r>
      <w:proofErr w:type="gramEnd"/>
      <w:r w:rsidRPr="0045401C">
        <w:rPr>
          <w:rFonts w:ascii="Times New Roman" w:eastAsia="Times New Roman" w:hAnsi="Times New Roman" w:cs="Times New Roman"/>
          <w:sz w:val="20"/>
          <w:szCs w:val="20"/>
        </w:rPr>
        <w:t xml:space="preserve"> оқу жылы</w:t>
      </w:r>
      <w:r w:rsidRPr="0045401C">
        <w:rPr>
          <w:rFonts w:ascii="Times New Roman" w:eastAsia="Times New Roman" w:hAnsi="Times New Roman" w:cs="Times New Roman"/>
          <w:sz w:val="20"/>
          <w:szCs w:val="20"/>
        </w:rPr>
        <w:br/>
      </w:r>
    </w:p>
    <w:tbl>
      <w:tblPr>
        <w:tblStyle w:val="a5"/>
        <w:tblW w:w="10140" w:type="dxa"/>
        <w:tblInd w:w="-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5"/>
        <w:gridCol w:w="1935"/>
        <w:gridCol w:w="7230"/>
      </w:tblGrid>
      <w:tr w:rsidR="0021181F" w:rsidRPr="0045401C" w14:paraId="179BF3FF" w14:textId="77777777">
        <w:tc>
          <w:tcPr>
            <w:tcW w:w="97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8D83449" w14:textId="77777777" w:rsidR="0021181F" w:rsidRPr="0045401C" w:rsidRDefault="00B06C6D">
            <w:pPr>
              <w:widowControl w:val="0"/>
              <w:spacing w:line="240" w:lineRule="auto"/>
              <w:jc w:val="center"/>
              <w:rPr>
                <w:sz w:val="20"/>
                <w:szCs w:val="20"/>
              </w:rPr>
            </w:pPr>
            <w:r w:rsidRPr="0045401C">
              <w:rPr>
                <w:rFonts w:ascii="Times New Roman" w:eastAsia="Times New Roman" w:hAnsi="Times New Roman" w:cs="Times New Roman"/>
                <w:b/>
                <w:sz w:val="20"/>
                <w:szCs w:val="20"/>
              </w:rPr>
              <w:t>Айы</w:t>
            </w:r>
          </w:p>
        </w:tc>
        <w:tc>
          <w:tcPr>
            <w:tcW w:w="193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495AC0F1" w14:textId="77777777" w:rsidR="0021181F" w:rsidRPr="0045401C" w:rsidRDefault="00B06C6D">
            <w:pPr>
              <w:widowControl w:val="0"/>
              <w:spacing w:line="240" w:lineRule="auto"/>
              <w:jc w:val="center"/>
              <w:rPr>
                <w:sz w:val="20"/>
                <w:szCs w:val="20"/>
              </w:rPr>
            </w:pPr>
            <w:r w:rsidRPr="0045401C">
              <w:rPr>
                <w:rFonts w:ascii="Times New Roman" w:eastAsia="Times New Roman" w:hAnsi="Times New Roman" w:cs="Times New Roman"/>
                <w:b/>
                <w:sz w:val="20"/>
                <w:szCs w:val="20"/>
              </w:rPr>
              <w:t>Ұйымдастырылған іс-әрекет</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9A8B106" w14:textId="77777777" w:rsidR="0021181F" w:rsidRPr="0045401C" w:rsidRDefault="00B06C6D">
            <w:pPr>
              <w:widowControl w:val="0"/>
              <w:spacing w:line="240" w:lineRule="auto"/>
              <w:jc w:val="center"/>
              <w:rPr>
                <w:sz w:val="20"/>
                <w:szCs w:val="20"/>
              </w:rPr>
            </w:pPr>
            <w:r w:rsidRPr="0045401C">
              <w:rPr>
                <w:rFonts w:ascii="Times New Roman" w:eastAsia="Times New Roman" w:hAnsi="Times New Roman" w:cs="Times New Roman"/>
                <w:b/>
                <w:sz w:val="20"/>
                <w:szCs w:val="20"/>
              </w:rPr>
              <w:t>Ұйымдастырылған іс-әрекеттің міндеттері</w:t>
            </w:r>
          </w:p>
        </w:tc>
      </w:tr>
      <w:tr w:rsidR="0021181F" w:rsidRPr="0045401C" w14:paraId="39F21F14" w14:textId="77777777">
        <w:tc>
          <w:tcPr>
            <w:tcW w:w="975" w:type="dxa"/>
            <w:vMerge w:val="restart"/>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4EC35AF" w14:textId="77777777" w:rsidR="0021181F" w:rsidRPr="0045401C" w:rsidRDefault="00B06C6D">
            <w:pPr>
              <w:widowControl w:val="0"/>
              <w:jc w:val="center"/>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Қыр</w:t>
            </w:r>
            <w:r w:rsidR="006F58BD" w:rsidRPr="0045401C">
              <w:rPr>
                <w:rFonts w:ascii="Times New Roman" w:eastAsia="Times New Roman" w:hAnsi="Times New Roman" w:cs="Times New Roman"/>
                <w:sz w:val="20"/>
                <w:szCs w:val="20"/>
                <w:lang w:val="kk-KZ"/>
              </w:rPr>
              <w:t>к</w:t>
            </w:r>
            <w:r w:rsidRPr="0045401C">
              <w:rPr>
                <w:rFonts w:ascii="Times New Roman" w:eastAsia="Times New Roman" w:hAnsi="Times New Roman" w:cs="Times New Roman"/>
                <w:sz w:val="20"/>
                <w:szCs w:val="20"/>
              </w:rPr>
              <w:t>үйек</w:t>
            </w: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4D44F52"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Дене тәрбиесі</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FF3C0F9"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дене жаттығуларын орындауға қызығушылықтарын ояту;</w:t>
            </w:r>
          </w:p>
          <w:p w14:paraId="253EF58A"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негізгі қимыл түрлері: жүру, жүгіру, секіру, лақтыру мен қағып алу, еңбектеу мен өрмелеуді орындаудың қарапайым дағдыларын жетілдіру;</w:t>
            </w:r>
          </w:p>
          <w:p w14:paraId="7B5E63E1"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мәдени-гигиеналық дағдыларды қалыптастыру;</w:t>
            </w:r>
          </w:p>
          <w:p w14:paraId="6F2AAA25"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қимылдарды белсенді орындауды дамыту және қимылдарды үйлестіру, дене жаттығуларына қызығушылыққа баулу;</w:t>
            </w:r>
          </w:p>
          <w:p w14:paraId="52CE2D93"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денсаулықты нығайтуға ықпал ететін дене сапаларын: ептілік пен шапшаңдықты дамыту;</w:t>
            </w:r>
          </w:p>
          <w:p w14:paraId="4AB73C0A"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құрдастарымен қимылды ойындарды бірге ойнауға, өзара оң қарымқатынас жасауға баулу;</w:t>
            </w:r>
          </w:p>
          <w:p w14:paraId="72872B17"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спорттық жабдықтарды қолдануда қауіпсіздікті қамтамасыз ету.</w:t>
            </w:r>
          </w:p>
          <w:p w14:paraId="468CFAEE"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Жүру. Бірқалыпты, аяқтың ұшымен, тізені жоғары көтеріп, сапта бірбірден, екеуден (жұппен) жүру; әртүрлі бағытта: тура, шеңбер бойымен, «жыланша», шашырап, тапсырмаларды орындай отырып жүру: қол ұстасып, арқаннан ұстап, тоқтап, жартылай отырып, бұрылып, заттарды айналып жүру, еденге қойылған заттардан аттап жүру, жан-жаққа баяу айналу.</w:t>
            </w:r>
          </w:p>
          <w:p w14:paraId="298353C1"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Жалпы дамытушы жаттығулар.</w:t>
            </w:r>
          </w:p>
          <w:p w14:paraId="2E30DE0B"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Қол және иық белдеуіне арналған жаттығулар:</w:t>
            </w:r>
          </w:p>
          <w:p w14:paraId="23C3180D"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қолды жоғары, алға, жан-жаққа көтеру және түсіру (бірге немесе кезекпен);</w:t>
            </w:r>
          </w:p>
          <w:p w14:paraId="0E7E6C37"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заттарды бір қолынан екінші қолына салу, алдына, артқа апару, басынан жоғары көтеру;</w:t>
            </w:r>
          </w:p>
          <w:p w14:paraId="230A2404"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қолдарын алдына немесе басынан жоғары, артына апарып шапалақтау;</w:t>
            </w:r>
          </w:p>
          <w:p w14:paraId="57148378"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қолды алға, жан-жаққа созу, алақандарын жоғары қарату, қолды көтеру, түсіру, саусақтарды қозғалту, қол саусақтарын жұму және ашу.</w:t>
            </w:r>
          </w:p>
          <w:p w14:paraId="49048083"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Дербес қимыл белсенділігі.</w:t>
            </w:r>
          </w:p>
          <w:p w14:paraId="4CC30D56"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Қимылдарды орындауда балалардың дербестігін, белсенділігі мен шығармашылығын дамыту. Арбалар, автомобильдер, велосипедтер, доптар, шарлармен өз бетінше ойнауға ынталандыру. Өрмелеу, еңбектеу дағдыларын,ептілікті, жылдамдықты дамыту, қимылдарды мәнерлі орындауға баулу.</w:t>
            </w:r>
          </w:p>
          <w:p w14:paraId="71E37DB9"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Спорттық жаттығулар.</w:t>
            </w:r>
          </w:p>
          <w:p w14:paraId="3F5B081C"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Велосипед тебу. Үш дөңгелекті велосипедті тура, шеңбер бойымен, оңға және солға бұрылып тебу.</w:t>
            </w:r>
          </w:p>
          <w:p w14:paraId="2252F536"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Мәдени-гигиеналық дағдыларды қалыптастыру.</w:t>
            </w:r>
          </w:p>
          <w:p w14:paraId="6395E6B1"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Күнделікті өмірде гигиеналық дағдыларды сақтау қажеттігін білу. Тамақтанар алдында қолды жуу, таңертең және кешке тісті тазалау дағдыларын қалыптастыру.</w:t>
            </w:r>
          </w:p>
          <w:p w14:paraId="08BFF87C"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Өзіне-өзі қызмет көрсету дағдылары.</w:t>
            </w:r>
          </w:p>
          <w:p w14:paraId="47AC5AE7"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Өзіне-өзі қызмет көрсетуге деген ұмтылысын қолдау: белгілі реттілікпен киінуге және шешінуге, тісті тазалауға, ұқыптылыққа, киіміндегі олқылықтарды байқауға, оларды ересектің көмегімен немесе өз бетінше реттеуге, ас ішу құралдарын орнымен қолдануға баулу.</w:t>
            </w:r>
          </w:p>
          <w:p w14:paraId="3A28300D"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Салауатты өмір салты дағдыларын қалыптастыру.</w:t>
            </w:r>
          </w:p>
          <w:p w14:paraId="32C83E49"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lastRenderedPageBreak/>
              <w:t>Сезім мүшелерін ажыратуға және атауға (көз, құлақ, мұрын, ауыз) үйрету, олардың ағзадағы рөлі және оларды қалай қорғауға, күтуге болатыны туралы түсінік беру (ұсақ заттарды құлаққа, мұрынға тықпау).</w:t>
            </w:r>
          </w:p>
          <w:p w14:paraId="470A4F02"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Сауықтыру-шынықтыру шаралары.</w:t>
            </w:r>
          </w:p>
          <w:p w14:paraId="7185ED6B"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Балалардың денсаулығын және жергілікті жағдайларды ескере отырып, табиғи факторлар: ауа, күн, суды пайдалана отырып, шынықтыру шараларының кешенін жүзеге асыру.</w:t>
            </w:r>
          </w:p>
        </w:tc>
      </w:tr>
      <w:tr w:rsidR="0021181F" w:rsidRPr="0045401C" w14:paraId="68C26EA6" w14:textId="77777777">
        <w:trPr>
          <w:trHeight w:val="280"/>
        </w:trPr>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189F09D3" w14:textId="77777777" w:rsidR="0021181F" w:rsidRPr="0045401C" w:rsidRDefault="0021181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848A90A"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Жүзу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6899FC1"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Жүзу және гидроаэробика элементтері. Суға түсу, жүгіру, ойнау, суда билеу. Жүзуді үйрету (тиісті жағдайлар болған кезде).</w:t>
            </w:r>
          </w:p>
        </w:tc>
      </w:tr>
      <w:tr w:rsidR="0021181F" w:rsidRPr="0045401C" w14:paraId="25DCA79C" w14:textId="77777777">
        <w:trPr>
          <w:trHeight w:val="280"/>
        </w:trPr>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61BD7B6" w14:textId="77777777" w:rsidR="0021181F" w:rsidRPr="0045401C" w:rsidRDefault="0021181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vMerge w:val="restart"/>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752F08D4"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Тіл дамыту және көркем әдебиет</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8729132"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балаларды өз бетінше сөйлеуге үйрету;</w:t>
            </w:r>
          </w:p>
          <w:p w14:paraId="4E38FF75"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түрлі балалар әрекетінде балалардың бір-бірімен сөйлесуіне жағдай жасау;</w:t>
            </w:r>
          </w:p>
          <w:p w14:paraId="7BAD129A"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әрбір баланың қызығушылығына мән беру, сұрақтарына жауап беру, жеке сөйлесу.</w:t>
            </w:r>
          </w:p>
          <w:p w14:paraId="39AF9BC0"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Сөйлеудің дыбыстық мәдениеті.</w:t>
            </w:r>
          </w:p>
          <w:p w14:paraId="20F6EDB1"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Дауысты (а) және кейбір дауыссыз (п-б) дыбыстарды анық айту, дыбыстардың артикуляциясын нақтылау және бекіту, артикуляциялық аппаратты дамыту, сөйлеу қарқынын өзгерту қабілетін дамыту: баяу сөйлеу, жаңылтпаштар айту.</w:t>
            </w:r>
          </w:p>
          <w:p w14:paraId="3C096A14"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Сөздік қор.</w:t>
            </w:r>
          </w:p>
          <w:p w14:paraId="503765BE"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Балалардың сөздік қорын ойындар мен ойын жаттығулары арқылы кеңейту, сөздік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 қарама-қарсы мағынадағы сөздерді - антонимдерді енгізу.</w:t>
            </w:r>
          </w:p>
          <w:p w14:paraId="78471A1D"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Тілдің грамматикалық құрылымы.</w:t>
            </w:r>
          </w:p>
          <w:p w14:paraId="5AC1C08C"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Сөздерді жіктелуіне, септелуіне қарай байланыстыру, зат есімдерді үстінде, астында, артында, жанында тәрізді көмекші сөздермен бірге қолдану, зат есімдерді жекеше, көпше түрде, етістіктерді келер және өткен шақта қолдану.</w:t>
            </w:r>
          </w:p>
          <w:p w14:paraId="560497FF"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Байланыстырып сөйлеу.</w:t>
            </w:r>
          </w:p>
          <w:p w14:paraId="0947E303"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Суреттерді, заттарды қарастыруда, тірі және өлі табиғат нысандарын бақылау кезінде, шығармаларды тыңдағаннан, мультфильмдер, ертегілер көргеннен кейін балаларды алған әсерлерімен бөлісуге, өз ойын айтуға үйрету.</w:t>
            </w:r>
          </w:p>
        </w:tc>
      </w:tr>
      <w:tr w:rsidR="0021181F" w:rsidRPr="0045401C" w14:paraId="79C57D86" w14:textId="77777777">
        <w:trPr>
          <w:trHeight w:val="200"/>
        </w:trPr>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1D16C405" w14:textId="77777777" w:rsidR="0021181F" w:rsidRPr="0045401C" w:rsidRDefault="0021181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vMerge/>
            <w:tcBorders>
              <w:top w:val="single" w:sz="8" w:space="0" w:color="CCCCCC"/>
              <w:left w:val="single" w:sz="8" w:space="0" w:color="CCCCCC"/>
              <w:bottom w:val="single" w:sz="8" w:space="0" w:color="000000"/>
              <w:right w:val="single" w:sz="8" w:space="0" w:color="000000"/>
            </w:tcBorders>
            <w:tcMar>
              <w:top w:w="100" w:type="dxa"/>
              <w:left w:w="100" w:type="dxa"/>
              <w:bottom w:w="100" w:type="dxa"/>
              <w:right w:w="100" w:type="dxa"/>
            </w:tcMar>
          </w:tcPr>
          <w:p w14:paraId="0D6ABE13" w14:textId="77777777" w:rsidR="0021181F" w:rsidRPr="0045401C" w:rsidRDefault="0021181F">
            <w:pPr>
              <w:widowControl w:val="0"/>
              <w:spacing w:line="240" w:lineRule="auto"/>
              <w:rPr>
                <w:sz w:val="20"/>
                <w:szCs w:val="20"/>
              </w:rPr>
            </w:pP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30A929A"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шешендікке, әдеби тілде сөйлеуге баулу;</w:t>
            </w:r>
          </w:p>
          <w:p w14:paraId="57A70485"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қазақ халық ауыз әдебиеті шығармаларымен, салт-дәстүрлерімен, мәдениетімен таныстыру;</w:t>
            </w:r>
          </w:p>
          <w:p w14:paraId="3D6555B5"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балалар әдебиетіне, театр әлеміне қызығушылықты қалыптастыру.</w:t>
            </w:r>
          </w:p>
          <w:p w14:paraId="7395D01A"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Кітаптарға қызығушылықты ояту.</w:t>
            </w:r>
          </w:p>
          <w:p w14:paraId="555D5CFF"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Балаларды тақпақтар мен шағын өлеңдерді жатқа айтуға үйрету.</w:t>
            </w:r>
          </w:p>
        </w:tc>
      </w:tr>
      <w:tr w:rsidR="0021181F" w:rsidRPr="0045401C" w14:paraId="55EA7622"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286D642F" w14:textId="77777777" w:rsidR="0021181F" w:rsidRPr="0045401C" w:rsidRDefault="0021181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7A92523"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Қазақ тілі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14:paraId="7F025CD1"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артикуляциялық және дауыс аппаратының, есту қабілетінің дамуына ықпал ету;</w:t>
            </w:r>
          </w:p>
          <w:p w14:paraId="18AFCB78"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қарым-қатынас мәдениетіне, көркем қабылдау мен эстетикалық талғамға тәрбиелеу.</w:t>
            </w:r>
          </w:p>
          <w:p w14:paraId="2B1D72B7"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Тілдік дамытушы орта.</w:t>
            </w:r>
          </w:p>
          <w:p w14:paraId="23C6B232"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Балалардың ересектермен және құрдастарымен қарым-қатынас жасауына жағдай жасау: бір-бірімен күнделікті еркін ойында, дербес әрекеттерде ауызекі сөйлесуге, бірлескен әрекеттері туралы келісуге, ортақ тақырыпта әңгімелесуге, сұрақтарға жауап беруге, өз бетінше кітаптарды қарауға, өзінің алған әсері мен қалауын білдіруге, сәлемдесуде, өтінішін, ырзашылығын білдіруде сыпайы сөйлеу әдебін сақтауға, құрдастарын есімімен толық, дұрыс атауға баулу.</w:t>
            </w:r>
          </w:p>
          <w:p w14:paraId="18AEE83B"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Сөйлеудің дыбыстық мәдениеті.</w:t>
            </w:r>
          </w:p>
          <w:p w14:paraId="090FDE87"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lastRenderedPageBreak/>
              <w:t>Артикуляциялық және дыбыстық аппаратты, сөйлеу кезінде тыныс алуды, естуді дамыту. Көрнекілікпен немесе көрнекіліксіз өзіне айтылған сөзді тыңдау және түсінуді дамыту. Қазақ тіліне тән ә, ө, қ, ү, ұ дыбыстарын өздігінен дұрыс айтуға баулу.</w:t>
            </w:r>
          </w:p>
          <w:p w14:paraId="40D89245"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Сөздік қор.</w:t>
            </w:r>
          </w:p>
          <w:p w14:paraId="4F7047DE"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Ауызекі сөйлеуде түрлі балалар әрекеттерінде қоршаған орта заттары мен табиғат нысандарының атауларын өздігінен қолдануды қалыптастыру. Қоршаған ортадағы күнделікті жиі қолданылатын туыстық қатынасқа байланысты сөздерді («бөпе», «аға», «апа», «іні», «қарындас») атауларын айту және түсіну дағдыларын қалыптастыру.</w:t>
            </w:r>
          </w:p>
          <w:p w14:paraId="2181F195"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Тілдің грамматикалық құрылымы.</w:t>
            </w:r>
          </w:p>
          <w:p w14:paraId="111DA41E"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Жуан және жіңішке түбір сөздерді ажырату, оларды көпше түрде қолдануға үйрету. Бұйрық райлы етістіктерді жекелей қолдануға баулу (бар, кел, айт).</w:t>
            </w:r>
          </w:p>
          <w:p w14:paraId="392DD536"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Байланыстырып сөйлеу.</w:t>
            </w:r>
          </w:p>
          <w:p w14:paraId="2E5948F1"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Ауызекі сөйлеудің қарапайым түрлерін меңгерту, балалардың өздеріне</w:t>
            </w:r>
          </w:p>
          <w:p w14:paraId="3250149A"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айтылған сөзді, пікірді түсінуін қалыптастыру, алдын ала үйретілген сөйлеу</w:t>
            </w:r>
          </w:p>
          <w:p w14:paraId="4533239F"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үлгілерін есте сақтап, әңгімелесе білуге баулу.</w:t>
            </w:r>
          </w:p>
        </w:tc>
      </w:tr>
      <w:tr w:rsidR="0021181F" w:rsidRPr="0045401C" w14:paraId="3DA41770"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1EC2DB5B" w14:textId="77777777" w:rsidR="0021181F" w:rsidRPr="0045401C" w:rsidRDefault="0021181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4660634"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Математика негіздері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4908D20E"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қарапайым математикалық ұғымдарды қалыптастыру;</w:t>
            </w:r>
          </w:p>
          <w:p w14:paraId="726F42C4"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бақылау арқылы қоршаған орта заттарының санын, пішінін, шамасын, олардың кеңістікте орналасуын ажыратуға үйрету;</w:t>
            </w:r>
          </w:p>
          <w:p w14:paraId="316157AF"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заттарды зерттеуге қызығушылықты ояту, жаңаны тануға, өзіне сенімділікке баулу;</w:t>
            </w:r>
          </w:p>
          <w:p w14:paraId="7E6D9F6D"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командада жұмыс істей білуге дағдыландыру;</w:t>
            </w:r>
          </w:p>
          <w:p w14:paraId="4E8A040B"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көрнекі-қимылдық ойлауды және шығармашылық қиялдауды дамыту.</w:t>
            </w:r>
          </w:p>
          <w:p w14:paraId="1FCA05F8"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Сан.</w:t>
            </w:r>
          </w:p>
          <w:p w14:paraId="2453CB1F"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«Көп», «бір» ұғымдары туралы түсініктерді қалыптастыру, заттардың санын ажыратуға үйрету: көп-біреу (біреу-көп), біртекті заттарды топтастыру және олардың біреуін бөліп көрсету, қоршаған ортадан бір немесе бірнеше бірдей затты табу, «қанша? неше?» сұрағына жауап беру. Заттарды салыстыру: заттарға қосу немесе заттардан алу тәсілдері арқылы тең және тең емес заттар тобын салыстыру, «Тең бе?», «Қайсысы артық (кем)?» сауалдарына жауап беру.</w:t>
            </w:r>
          </w:p>
        </w:tc>
      </w:tr>
      <w:tr w:rsidR="0021181F" w:rsidRPr="0045401C" w14:paraId="3A808324"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B23FFD9" w14:textId="77777777" w:rsidR="0021181F" w:rsidRPr="0045401C" w:rsidRDefault="0021181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F1B11B6"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Қоршаған әлеммен таныстыру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1C83197C"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балаларды қоршаған ортадағы заттардың атауларымен және олардың міндеттерімен таныстыру, таныс заттарды ажыратуға үйрету;</w:t>
            </w:r>
          </w:p>
          <w:p w14:paraId="6C755D85"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отбасына, туған өлкесіне, Отанға деген сүйіспеншілікке, ересектерге құрмет көрсете білуге, кішілерге жанашыр болуға тәрбиелеу;</w:t>
            </w:r>
          </w:p>
          <w:p w14:paraId="6D91AF59"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еңбектің нәтижесіне құрметпен қарауға тәрбиелеу, көмек көрсету ниеттерін қолдау;</w:t>
            </w:r>
          </w:p>
          <w:p w14:paraId="0900E917"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тірі және өлі табиғат туралы білімдерін байыту;</w:t>
            </w:r>
          </w:p>
          <w:p w14:paraId="02FABF4C"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табиғатта қауіпсіздікті сақтау (саңырауқұлақтар мен жидектер жемеу, жануарларға тиіспеу);</w:t>
            </w:r>
          </w:p>
          <w:p w14:paraId="688972F7"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құммен, сумен, қармен, ұсақ заттармен ойындарда қауіпсіз әрекет ету дағдыларын қалыптастыру (оларды ауызға алмау, құмды шашпау, заттарды</w:t>
            </w:r>
          </w:p>
          <w:p w14:paraId="7C0C5BF3"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құлаққа, мұрынға тықпау);</w:t>
            </w:r>
          </w:p>
          <w:p w14:paraId="0130718B"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 табиғатқа сүйіспеншілікке және қамқорлық жасауға баулу.</w:t>
            </w:r>
          </w:p>
        </w:tc>
      </w:tr>
      <w:tr w:rsidR="0021181F" w:rsidRPr="0045401C" w14:paraId="79695791"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F33C4E8" w14:textId="77777777" w:rsidR="0021181F" w:rsidRPr="0045401C" w:rsidRDefault="0021181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015F2DD"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Сурет салу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512E86B"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бейнелеу өнеріне қызығушылықты қалыптастыру, шығармашылық ойлауы мен қиялдауын дамыту;</w:t>
            </w:r>
          </w:p>
          <w:p w14:paraId="516B2C6F"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бейнелеу әрекеті мен оның нәтижесіне эмоционалды жағымды қарым қатынас орнату;</w:t>
            </w:r>
          </w:p>
          <w:p w14:paraId="179476D1"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xml:space="preserve">- бейнелеу әрекетін балалардың қызығушылықтарын ескере отырып, </w:t>
            </w:r>
            <w:r w:rsidRPr="0045401C">
              <w:rPr>
                <w:rFonts w:ascii="Times New Roman" w:eastAsia="Times New Roman" w:hAnsi="Times New Roman" w:cs="Times New Roman"/>
                <w:sz w:val="20"/>
                <w:szCs w:val="20"/>
              </w:rPr>
              <w:lastRenderedPageBreak/>
              <w:t>ұйымдастыру, балаларға бейнелейтін заттарды өз бетінше зерттеуге мүмкіндік беру;</w:t>
            </w:r>
          </w:p>
          <w:p w14:paraId="359EF742"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2E8075D2"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1134C0C6"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бейнелеу әрекеті барысында қауіпсіздікті сақтауға және еңбекқорлыққа, ұқыптылыққа баулу.</w:t>
            </w:r>
          </w:p>
          <w:p w14:paraId="2FD42A59"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Көлденең және тік сызықтарды салу, олардың қиылысуын жүргізе білу, әр түрлі пішіндегі (көгөністер мен жемістер, ыдыс-аяқ, ойыншықтар, жануарлар), дөңгелек пішінді (шарлар, бұлттар, күн) заттарды бейнелеу, бірнеше көлденең және тік сызықтардан тұратын заттарды бейнелеу.</w:t>
            </w:r>
          </w:p>
        </w:tc>
      </w:tr>
      <w:tr w:rsidR="0021181F" w:rsidRPr="0045401C" w14:paraId="793EC805"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9516191" w14:textId="77777777" w:rsidR="0021181F" w:rsidRPr="0045401C" w:rsidRDefault="0021181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218D650"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Мүсіндеу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DE27E59"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6515FA84"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17388028"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6D994F14"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Сазбалшықтан, ермексаздан мүсіндеуге қызығушылыққа баулу.</w:t>
            </w:r>
          </w:p>
          <w:p w14:paraId="2D7B9639"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Сазбалшық, ермексаз кесектерінен бөліп алу, домалату, ширату, созу, жаю тәсілдерін пайдалана отырып, көгөністер мен жемістерді, кейбір заттарды, азықтүлік тағамдарын мүсіндеуге үйрету.</w:t>
            </w:r>
          </w:p>
        </w:tc>
      </w:tr>
      <w:tr w:rsidR="0021181F" w:rsidRPr="0045401C" w14:paraId="20F88F5B"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788C544F" w14:textId="77777777" w:rsidR="0021181F" w:rsidRPr="0045401C" w:rsidRDefault="0021181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A8B5B80"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Жапсыру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F4220A2"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76EAA63D"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22F865A0"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2E5F8185"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Балалардың жапсыруға қызығушылығын арттыру. Қағаз бетінде көлемі, түсі, пішіні бойынша әртүрлі дайын пішіндерді белгілі реттілікпен орналастыра отырып, ойдан немесе берілген тапсырма бойынша заттардың бейнесін жасау, содан соң пайда болған бейнені қағазға жапсыру.</w:t>
            </w:r>
          </w:p>
        </w:tc>
      </w:tr>
      <w:tr w:rsidR="0021181F" w:rsidRPr="0045401C" w14:paraId="19CB0D36"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7AA046D5" w14:textId="77777777" w:rsidR="0021181F" w:rsidRPr="0045401C" w:rsidRDefault="0021181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71CA6318"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Құрастыру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7C488A5F" w14:textId="77777777" w:rsidR="0021181F" w:rsidRPr="0045401C" w:rsidRDefault="00B06C6D">
            <w:pPr>
              <w:widowControl w:val="0"/>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қарапайым заттарды, құбылыстарды, пішіндерді, түстерді, бөліктердің орналасуын бере отырып, бейнелеу дағдыларын қалыптастыру, көз бен қолдың үйлесімін дамыту.</w:t>
            </w:r>
          </w:p>
          <w:p w14:paraId="05F16C0E"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Балалардың құрастыруға қызығушылығын арттыру, конструкторлардың түрлерімен таныстыру.</w:t>
            </w:r>
          </w:p>
        </w:tc>
      </w:tr>
      <w:tr w:rsidR="0021181F" w:rsidRPr="0045401C" w14:paraId="5940DD26"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1DC685F8" w14:textId="77777777" w:rsidR="0021181F" w:rsidRPr="0045401C" w:rsidRDefault="0021181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640E3B28" w14:textId="77777777" w:rsidR="0021181F" w:rsidRPr="0045401C" w:rsidRDefault="00B06C6D">
            <w:pPr>
              <w:widowControl w:val="0"/>
              <w:rPr>
                <w:sz w:val="20"/>
                <w:szCs w:val="20"/>
              </w:rPr>
            </w:pPr>
            <w:r w:rsidRPr="0045401C">
              <w:rPr>
                <w:rFonts w:ascii="Times New Roman" w:eastAsia="Times New Roman" w:hAnsi="Times New Roman" w:cs="Times New Roman"/>
                <w:sz w:val="20"/>
                <w:szCs w:val="20"/>
              </w:rPr>
              <w:t>Музыка</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110052FD"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музыкаға қызығушылықты қалыптастыру, шығармашылық ойлауы мен қиялдауын дамыту;</w:t>
            </w:r>
          </w:p>
          <w:p w14:paraId="547C6523"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4340D684"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297267E3"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Музыканы эмоционалды көңіл-күймен қабылдауға баулу. Музыкалық</w:t>
            </w:r>
          </w:p>
          <w:p w14:paraId="25083274"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жанрлар: ән, би, маршпен таныстыру.</w:t>
            </w:r>
          </w:p>
          <w:p w14:paraId="46844E74"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Музыка тыңдау.</w:t>
            </w:r>
          </w:p>
          <w:p w14:paraId="5CC28876"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Музыкалық шығарманы соңына дейін тыңдауға, музыканың сипатын түсінуге, музыкалық шығарманың неше бөлімнен тұратынын білуге және ажыратуға үйрету.</w:t>
            </w:r>
          </w:p>
          <w:p w14:paraId="2DFA0C48"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Музыкалық ойыншықтар мен балалар музыка аспаптарының (музыкалық балға) дыбысталуын ажырата білуді жетілдіру.</w:t>
            </w:r>
          </w:p>
          <w:p w14:paraId="6CB5F1D5"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Ө.Байділдаев, К.Сүлейменов «Бақшаға барамын»; «Әлди-әлди» қаз. халық әні; Ө.Байділда «Көңілді би»; Г.Лобачев "Жаңбыр".</w:t>
            </w:r>
          </w:p>
          <w:p w14:paraId="1B0B63C1"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lastRenderedPageBreak/>
              <w:t>Ән айту.</w:t>
            </w:r>
          </w:p>
          <w:p w14:paraId="1EFEA1D5"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Ән айту дағдыларын дамытуға ықпал ету: ре (ми) — ля (си) диапазонында, барлығымен бір қарқында әнді таза айту, сөздерді анық айту, әннің сипатын жеткізу (көңілді, созып, ойнақы айту). Аспаптың сүйемелдеуіне, ересектердің дауысына ілесе отырып, олармен бірге ән айту, әнді бірге бастап, бірге аяқтау.</w:t>
            </w:r>
          </w:p>
          <w:p w14:paraId="29931D21"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И.Нүсіпбаев, Н.Әлімқұлов «Ойыншықтар»; К.Қуатбаев, О.Әубәкіров «Ақ әжем».</w:t>
            </w:r>
          </w:p>
          <w:p w14:paraId="0BD15009"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Музыкалық-ырғақтық қозғалыстар.</w:t>
            </w:r>
          </w:p>
          <w:p w14:paraId="77F822F6"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Музыкамен жүру мен жүгіруді ырғақты орындау, шеңбер бойымен бірінің артынан бірі жүру және шашырап жүруге үйрету. Музыканың басталуы мен аяқталуына сәйкес қимылдарды орындау, қимылдарды өз бетінше бастау және аяқтау. Би қимылдарын орындау сапасын жақсарту: кезек-кезек екі аяқпен және бір аяқпен секіру. Заттармен және заттарсыз музыкалық шығарманың қарқыны мен сипатына сәйкес бір-бірден, жұппен ырғақты қимылдар орындау.</w:t>
            </w:r>
          </w:p>
          <w:p w14:paraId="05623254"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Э.Парлов "Марш"; Е.Макшанцева «Разминка»; Ө.Байділда «Көңілді би»; Е.Макшанцева "Марш"; М.Раухвергер «Қыдырамыз, билейміз».</w:t>
            </w:r>
          </w:p>
          <w:p w14:paraId="233176D7"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Балалар музыкалық аспаптарында ойнау.</w:t>
            </w:r>
          </w:p>
          <w:p w14:paraId="3BA8E408" w14:textId="77777777" w:rsidR="0021181F" w:rsidRPr="0045401C" w:rsidRDefault="00B06C6D">
            <w:pPr>
              <w:spacing w:line="240" w:lineRule="auto"/>
              <w:rPr>
                <w:rFonts w:ascii="Times New Roman" w:eastAsia="Times New Roman" w:hAnsi="Times New Roman" w:cs="Times New Roman"/>
                <w:sz w:val="20"/>
                <w:szCs w:val="20"/>
              </w:rPr>
            </w:pPr>
            <w:r w:rsidRPr="0045401C">
              <w:rPr>
                <w:rFonts w:ascii="Times New Roman" w:eastAsia="Times New Roman" w:hAnsi="Times New Roman" w:cs="Times New Roman"/>
                <w:sz w:val="20"/>
                <w:szCs w:val="20"/>
              </w:rPr>
              <w:t>Балаларды музыкалық аспаптармен: сыбызғының дыбысталуымен таныстыру.</w:t>
            </w:r>
          </w:p>
        </w:tc>
      </w:tr>
    </w:tbl>
    <w:p w14:paraId="2870D745" w14:textId="77777777" w:rsidR="0021181F" w:rsidRPr="0045401C" w:rsidRDefault="0021181F">
      <w:pPr>
        <w:rPr>
          <w:sz w:val="20"/>
          <w:szCs w:val="20"/>
        </w:rPr>
      </w:pPr>
    </w:p>
    <w:sectPr w:rsidR="0021181F" w:rsidRPr="0045401C">
      <w:pgSz w:w="11909" w:h="16834"/>
      <w:pgMar w:top="1440" w:right="1440" w:bottom="1440" w:left="1133"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81F"/>
    <w:rsid w:val="0021181F"/>
    <w:rsid w:val="0045401C"/>
    <w:rsid w:val="006A4DA9"/>
    <w:rsid w:val="006F58BD"/>
    <w:rsid w:val="008628A6"/>
    <w:rsid w:val="00B06C6D"/>
    <w:rsid w:val="00CD4AD9"/>
    <w:rsid w:val="00D57B1A"/>
    <w:rsid w:val="00EA67AA"/>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52E3F"/>
  <w15:docId w15:val="{944267EA-BFD8-2449-AF96-2304F1CB5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1805</Words>
  <Characters>10292</Characters>
  <Application>Microsoft Office Word</Application>
  <DocSecurity>0</DocSecurity>
  <Lines>85</Lines>
  <Paragraphs>24</Paragraphs>
  <ScaleCrop>false</ScaleCrop>
  <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dc:creator>
  <cp:lastModifiedBy>Maksat Sagyndyk</cp:lastModifiedBy>
  <cp:revision>2</cp:revision>
  <dcterms:created xsi:type="dcterms:W3CDTF">2025-12-06T19:26:00Z</dcterms:created>
  <dcterms:modified xsi:type="dcterms:W3CDTF">2025-12-06T19:26:00Z</dcterms:modified>
</cp:coreProperties>
</file>